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Lesson 3 Roots</w:t>
        <w:tab/>
        <w:tab/>
        <w:tab/>
        <w:tab/>
        <w:tab/>
        <w:tab/>
        <w:t xml:space="preserve">Name________________Per________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Part A. Define the Example Words (use a dictionary or Google it)</w:t>
      </w:r>
    </w:p>
    <w:tbl>
      <w:tblPr>
        <w:tblStyle w:val="Table1"/>
        <w:tblW w:w="10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1425"/>
        <w:gridCol w:w="6075"/>
        <w:tblGridChange w:id="0">
          <w:tblGrid>
            <w:gridCol w:w="2535"/>
            <w:gridCol w:w="1425"/>
            <w:gridCol w:w="6075"/>
          </w:tblGrid>
        </w:tblGridChange>
      </w:tblGrid>
      <w:tr>
        <w:trPr>
          <w:trHeight w:val="280" w:hRule="atLeast"/>
        </w:trPr>
        <w:tc>
          <w:tcPr>
            <w:shd w:fill="cccccc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Term/Definition</w:t>
            </w:r>
          </w:p>
        </w:tc>
        <w:tc>
          <w:tcPr>
            <w:shd w:fill="cccccc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cccccc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of Example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21 mega / large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megacephalic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22 sphere / circle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spheroid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23 litho  /stone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megalith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24 chrom / color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chromatic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25 dia / between; across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diameter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26 batho / depth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bathysphere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27 bio / life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biology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28 geo / earth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geometrician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29 ist / one who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geologist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30 logy / study of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geology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Part B. Break down the examples and identifying the root definitions (Google or dictionary)</w:t>
      </w:r>
    </w:p>
    <w:tbl>
      <w:tblPr>
        <w:tblStyle w:val="Table2"/>
        <w:tblW w:w="100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1"/>
        <w:gridCol w:w="2700"/>
        <w:gridCol w:w="4950"/>
        <w:tblGridChange w:id="0">
          <w:tblGrid>
            <w:gridCol w:w="2391"/>
            <w:gridCol w:w="2700"/>
            <w:gridCol w:w="4950"/>
          </w:tblGrid>
        </w:tblGridChange>
      </w:tblGrid>
      <w:tr>
        <w:trPr>
          <w:trHeight w:val="240" w:hRule="atLeast"/>
        </w:trPr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Breakdown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Define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biologist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lithoid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batholith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microbiologist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bathyscope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lithogenic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monochromatic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biometric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C. Acrostic Puzzle (use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dictionary, index or Google it – try onelook.com)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5.0" w:type="dxa"/>
        <w:tblLayout w:type="fixed"/>
        <w:tblLook w:val="0400"/>
      </w:tblPr>
      <w:tblGrid>
        <w:gridCol w:w="5610"/>
        <w:gridCol w:w="5190"/>
        <w:tblGridChange w:id="0">
          <w:tblGrid>
            <w:gridCol w:w="5610"/>
            <w:gridCol w:w="519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(root word index#)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720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</w:rPr>
              <w:drawing>
                <wp:inline distB="0" distT="0" distL="0" distR="0">
                  <wp:extent cx="2662238" cy="190824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3871" l="0" r="-13082" t="-13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238" cy="19082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 conversation between two or more people (25,30)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chemistry of living organisms (27)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study of handwriting (2.30)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of printing from stone carvings (2,23)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Pertaining to ones life history (2.9.27)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 device to magnify sound (21)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Mathematics of earth sciences (7,28)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4.0" w:type="dxa"/>
              <w:left w:w="0.0" w:type="dxa"/>
              <w:bottom w:w="34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ind w:left="5760" w:firstLine="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The acrostic word literally means written across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D. Match the example with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  GRADE __________/12</w:t>
      </w:r>
    </w:p>
    <w:tbl>
      <w:tblPr>
        <w:tblStyle w:val="Table4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"/>
        <w:gridCol w:w="1710"/>
        <w:gridCol w:w="7200"/>
        <w:tblGridChange w:id="0">
          <w:tblGrid>
            <w:gridCol w:w="1041"/>
            <w:gridCol w:w="1710"/>
            <w:gridCol w:w="7200"/>
          </w:tblGrid>
        </w:tblGridChange>
      </w:tblGrid>
      <w:tr>
        <w:trPr>
          <w:trHeight w:val="280" w:hRule="atLeast"/>
        </w:trPr>
        <w:tc>
          <w:tcPr>
            <w:gridSpan w:val="2"/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ind w:left="-18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ind w:left="-18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pathology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solid part of the earth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lithophyte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Removing living issue for diagnosis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spherometer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Abnormally large heart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lithosphere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human culture which used stone tools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megaton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study of the nature of disease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geode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hollow stone containing crystals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biopsy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very large city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physiology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Measures curvature of surfaces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megalocardia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of the functioning of living organisms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stratosphere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plant that grows on rocks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megalopolis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Upper part of the atmosphere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Neolithic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million tons</w:t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E. Find the word to match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dictionary, index or Google it – try onelook.com)</w:t>
      </w:r>
      <w:r w:rsidDel="00000000" w:rsidR="00000000" w:rsidRPr="00000000">
        <w:rPr>
          <w:rtl w:val="0"/>
        </w:rPr>
      </w:r>
    </w:p>
    <w:tbl>
      <w:tblPr>
        <w:tblStyle w:val="Table5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31"/>
        <w:gridCol w:w="3420"/>
        <w:tblGridChange w:id="0">
          <w:tblGrid>
            <w:gridCol w:w="6531"/>
            <w:gridCol w:w="3420"/>
          </w:tblGrid>
        </w:tblGridChange>
      </w:tblGrid>
      <w:tr>
        <w:trPr>
          <w:trHeight w:val="240" w:hRule="atLeast"/>
        </w:trPr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ind w:left="-18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(root word index#)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ind w:left="-18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Word</w:t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Identifying a disease from its symptoms (25)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device which measures depths in water (7,26)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Centered around the earth (9,28)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history of a person’s life (2,27)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shape of the earth: a spheroid (19,28)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print from designs carved on stone (2,23)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who treats heart disease (18,29,30).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one corner of a rectangle to another (25)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who studies handwriting (2,29,30)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Circular-shaped; globular (9.22)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contextualSpacing w:val="0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F. (20 points)- Write a compound subject sentence with a vocab word.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7200"/>
        <w:tblGridChange w:id="0">
          <w:tblGrid>
            <w:gridCol w:w="1800"/>
            <w:gridCol w:w="1800"/>
            <w:gridCol w:w="7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Vocab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subjects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complete sentence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telescope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Mary and Joe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contextualSpacing w:val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Mary and Joe used a telescope to see the moon.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40" w:lineRule="auto"/>
        <w:contextualSpacing w:val="0"/>
        <w:jc w:val="left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