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aveat" w:cs="Caveat" w:eastAsia="Caveat" w:hAnsi="Caveat"/>
          <w:b w:val="1"/>
          <w:sz w:val="60"/>
          <w:szCs w:val="60"/>
          <w:rtl w:val="0"/>
        </w:rPr>
        <w:t xml:space="preserve">Vocab 9 Crossword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  <w:t xml:space="preserve">Name_____________________ Per_____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2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60"/>
        <w:gridCol w:w="5220"/>
        <w:tblGridChange w:id="0">
          <w:tblGrid>
            <w:gridCol w:w="4860"/>
            <w:gridCol w:w="522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Across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circle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half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beyond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8.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state of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9.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hand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10.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eight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11.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whole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12.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far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 An instrument for cutting small sections of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organic tissue (17, 82)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14.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two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 A combining form meaning </w:t>
            </w:r>
            <w:commentRangeStart w:id="0"/>
            <w:r w:rsidDel="00000000" w:rsidR="00000000" w:rsidRPr="00000000">
              <w:rPr>
                <w:rtl w:val="0"/>
              </w:rPr>
              <w:t xml:space="preserve">…(ask Zocchi)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17.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to make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18.A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measurement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19.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color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Down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The plant which multiplies by fission or by  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asexual spores (62, 87)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Cartilage in front of the glottis (81)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Large enough to see with the naked eye (16, 88)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A plant that grows on another planet (62, 81)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same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Opposite of a micrograph (2, 88)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14. A combining form meaning </w:t>
            </w:r>
            <w:r w:rsidDel="00000000" w:rsidR="00000000" w:rsidRPr="00000000">
              <w:rPr>
                <w:b w:val="1"/>
                <w:rtl w:val="0"/>
              </w:rPr>
              <w:t xml:space="preserve">weight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 A combining form meaning … (ask Zocchi)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4836423" cy="467201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6423" cy="4672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Carol Zocchi" w:id="0" w:date="2018-01-06T20:13:4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+carolz@brookings.k12.or.us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